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3C" w:rsidRDefault="00152666" w:rsidP="00A80E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4822ECE" wp14:editId="114A4F5C">
            <wp:simplePos x="0" y="0"/>
            <wp:positionH relativeFrom="column">
              <wp:posOffset>2657112</wp:posOffset>
            </wp:positionH>
            <wp:positionV relativeFrom="paragraph">
              <wp:posOffset>-305344</wp:posOffset>
            </wp:positionV>
            <wp:extent cx="762000" cy="914400"/>
            <wp:effectExtent l="0" t="0" r="0" b="0"/>
            <wp:wrapNone/>
            <wp:docPr id="2" name="Рисунок 2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0E0C" w:rsidRDefault="00A80E0C" w:rsidP="00D02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0E0C" w:rsidRDefault="00A80E0C" w:rsidP="00A80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04B3" w:rsidRDefault="003B04B3" w:rsidP="00A80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0E0C" w:rsidRPr="00A80E0C" w:rsidRDefault="00A80E0C" w:rsidP="00A80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A80E0C" w:rsidRPr="00A80E0C" w:rsidRDefault="00A80E0C" w:rsidP="00A80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</w:p>
    <w:p w:rsidR="00A80E0C" w:rsidRPr="00A80E0C" w:rsidRDefault="00A80E0C" w:rsidP="00A80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2666" w:rsidRPr="00A80E0C" w:rsidRDefault="00D025E2" w:rsidP="0015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="001526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52666" w:rsidRPr="00A80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СЕССИЯ </w:t>
      </w:r>
      <w:r w:rsidR="001526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152666" w:rsidRPr="00A80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СОЗЫВА</w:t>
      </w:r>
    </w:p>
    <w:p w:rsidR="00152666" w:rsidRPr="00A80E0C" w:rsidRDefault="00152666" w:rsidP="0015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52666" w:rsidRPr="00A80E0C" w:rsidRDefault="00152666" w:rsidP="0015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80E0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РЕШЕНИЕ</w:t>
      </w:r>
    </w:p>
    <w:p w:rsidR="00152666" w:rsidRPr="00A80E0C" w:rsidRDefault="00152666" w:rsidP="001526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52666" w:rsidRPr="00A80E0C" w:rsidRDefault="00D025E2" w:rsidP="00152666">
      <w:pPr>
        <w:tabs>
          <w:tab w:val="right" w:pos="9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декабря</w:t>
      </w:r>
      <w:r w:rsidR="0015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152666" w:rsidRPr="00A8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526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</w:p>
    <w:p w:rsidR="00152666" w:rsidRPr="00A80E0C" w:rsidRDefault="00152666" w:rsidP="0015266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80E0C">
        <w:rPr>
          <w:rFonts w:ascii="Times New Roman" w:eastAsia="Times New Roman" w:hAnsi="Times New Roman" w:cs="Times New Roman"/>
          <w:color w:val="000000"/>
          <w:lang w:eastAsia="ru-RU"/>
        </w:rPr>
        <w:t>пос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елок </w:t>
      </w:r>
      <w:r w:rsidRPr="00A80E0C">
        <w:rPr>
          <w:rFonts w:ascii="Times New Roman" w:eastAsia="Times New Roman" w:hAnsi="Times New Roman" w:cs="Times New Roman"/>
          <w:color w:val="000000"/>
          <w:lang w:eastAsia="ru-RU"/>
        </w:rPr>
        <w:t>Дружный</w:t>
      </w:r>
    </w:p>
    <w:p w:rsidR="00152666" w:rsidRPr="00A80E0C" w:rsidRDefault="00152666" w:rsidP="0015266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80E0C">
        <w:rPr>
          <w:rFonts w:ascii="Times New Roman" w:eastAsia="Times New Roman" w:hAnsi="Times New Roman" w:cs="Times New Roman"/>
          <w:color w:val="000000"/>
          <w:lang w:eastAsia="ru-RU"/>
        </w:rPr>
        <w:t>Краснодарский край</w:t>
      </w:r>
    </w:p>
    <w:p w:rsidR="00152666" w:rsidRDefault="00152666" w:rsidP="00152666">
      <w:pPr>
        <w:pStyle w:val="20"/>
        <w:shd w:val="clear" w:color="auto" w:fill="auto"/>
        <w:spacing w:after="0" w:line="240" w:lineRule="auto"/>
        <w:ind w:left="851" w:right="23"/>
        <w:rPr>
          <w:sz w:val="28"/>
          <w:szCs w:val="28"/>
        </w:rPr>
      </w:pPr>
    </w:p>
    <w:p w:rsidR="003B04B3" w:rsidRDefault="003B04B3" w:rsidP="00152666">
      <w:pPr>
        <w:pStyle w:val="20"/>
        <w:shd w:val="clear" w:color="auto" w:fill="auto"/>
        <w:spacing w:after="0" w:line="240" w:lineRule="auto"/>
        <w:ind w:left="851" w:right="23"/>
        <w:rPr>
          <w:sz w:val="28"/>
          <w:szCs w:val="28"/>
        </w:rPr>
      </w:pPr>
    </w:p>
    <w:p w:rsidR="00152666" w:rsidRDefault="00152666" w:rsidP="00C31C2E">
      <w:pPr>
        <w:pStyle w:val="20"/>
        <w:shd w:val="clear" w:color="auto" w:fill="auto"/>
        <w:spacing w:after="0" w:line="240" w:lineRule="auto"/>
        <w:ind w:right="23"/>
        <w:rPr>
          <w:sz w:val="28"/>
          <w:szCs w:val="28"/>
        </w:rPr>
      </w:pPr>
      <w:r w:rsidRPr="009103F0">
        <w:rPr>
          <w:sz w:val="28"/>
          <w:szCs w:val="28"/>
        </w:rPr>
        <w:t xml:space="preserve">О внесении изменений в решение Совета </w:t>
      </w:r>
    </w:p>
    <w:p w:rsidR="00152666" w:rsidRDefault="00152666" w:rsidP="00C31C2E">
      <w:pPr>
        <w:pStyle w:val="20"/>
        <w:shd w:val="clear" w:color="auto" w:fill="auto"/>
        <w:spacing w:after="0" w:line="240" w:lineRule="auto"/>
        <w:ind w:right="23"/>
        <w:rPr>
          <w:sz w:val="28"/>
          <w:szCs w:val="28"/>
        </w:rPr>
      </w:pPr>
      <w:r>
        <w:rPr>
          <w:sz w:val="28"/>
          <w:szCs w:val="28"/>
        </w:rPr>
        <w:t>Дружненского с</w:t>
      </w:r>
      <w:r w:rsidRPr="009103F0">
        <w:rPr>
          <w:sz w:val="28"/>
          <w:szCs w:val="28"/>
        </w:rPr>
        <w:t xml:space="preserve">ельского поселения </w:t>
      </w:r>
    </w:p>
    <w:p w:rsidR="00152666" w:rsidRDefault="00152666" w:rsidP="00C31C2E">
      <w:pPr>
        <w:pStyle w:val="20"/>
        <w:shd w:val="clear" w:color="auto" w:fill="auto"/>
        <w:spacing w:after="0" w:line="240" w:lineRule="auto"/>
        <w:ind w:right="23"/>
        <w:rPr>
          <w:sz w:val="28"/>
          <w:szCs w:val="28"/>
        </w:rPr>
      </w:pPr>
      <w:r w:rsidRPr="009103F0">
        <w:rPr>
          <w:sz w:val="28"/>
          <w:szCs w:val="28"/>
        </w:rPr>
        <w:t xml:space="preserve">Белореченского района от </w:t>
      </w:r>
      <w:r>
        <w:rPr>
          <w:sz w:val="28"/>
          <w:szCs w:val="28"/>
        </w:rPr>
        <w:t xml:space="preserve">02 апреля </w:t>
      </w:r>
      <w:r w:rsidRPr="009103F0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9103F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9103F0">
        <w:rPr>
          <w:sz w:val="28"/>
          <w:szCs w:val="28"/>
        </w:rPr>
        <w:t xml:space="preserve"> №</w:t>
      </w:r>
      <w:r>
        <w:rPr>
          <w:sz w:val="28"/>
          <w:szCs w:val="28"/>
        </w:rPr>
        <w:t>224</w:t>
      </w:r>
      <w:r w:rsidRPr="009103F0">
        <w:rPr>
          <w:sz w:val="28"/>
          <w:szCs w:val="28"/>
        </w:rPr>
        <w:t xml:space="preserve"> </w:t>
      </w:r>
    </w:p>
    <w:p w:rsidR="00C31C2E" w:rsidRDefault="00152666" w:rsidP="00C31C2E">
      <w:pPr>
        <w:pStyle w:val="20"/>
        <w:shd w:val="clear" w:color="auto" w:fill="auto"/>
        <w:spacing w:after="0" w:line="240" w:lineRule="auto"/>
        <w:ind w:right="23"/>
        <w:rPr>
          <w:sz w:val="28"/>
          <w:szCs w:val="28"/>
        </w:rPr>
      </w:pPr>
      <w:r w:rsidRPr="009103F0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Пра</w:t>
      </w:r>
      <w:bookmarkStart w:id="0" w:name="_GoBack"/>
      <w:bookmarkEnd w:id="0"/>
      <w:r>
        <w:rPr>
          <w:sz w:val="28"/>
          <w:szCs w:val="28"/>
        </w:rPr>
        <w:t>вил благоустройства территории</w:t>
      </w:r>
    </w:p>
    <w:p w:rsidR="00152666" w:rsidRDefault="00152666" w:rsidP="00C31C2E">
      <w:pPr>
        <w:pStyle w:val="20"/>
        <w:shd w:val="clear" w:color="auto" w:fill="auto"/>
        <w:spacing w:after="0" w:line="240" w:lineRule="auto"/>
        <w:ind w:right="23"/>
        <w:rPr>
          <w:sz w:val="28"/>
          <w:szCs w:val="28"/>
        </w:rPr>
      </w:pPr>
      <w:r>
        <w:rPr>
          <w:sz w:val="28"/>
          <w:szCs w:val="28"/>
        </w:rPr>
        <w:t>Дружненского</w:t>
      </w:r>
      <w:r w:rsidRPr="009103F0">
        <w:rPr>
          <w:sz w:val="28"/>
          <w:szCs w:val="28"/>
        </w:rPr>
        <w:t xml:space="preserve"> сельского поселения</w:t>
      </w:r>
    </w:p>
    <w:p w:rsidR="00152666" w:rsidRDefault="00152666" w:rsidP="00C31C2E">
      <w:pPr>
        <w:pStyle w:val="20"/>
        <w:shd w:val="clear" w:color="auto" w:fill="auto"/>
        <w:spacing w:after="0" w:line="240" w:lineRule="auto"/>
        <w:ind w:right="23"/>
        <w:rPr>
          <w:sz w:val="28"/>
          <w:szCs w:val="28"/>
        </w:rPr>
      </w:pPr>
      <w:r w:rsidRPr="009103F0">
        <w:rPr>
          <w:sz w:val="28"/>
          <w:szCs w:val="28"/>
        </w:rPr>
        <w:t xml:space="preserve"> Белореченского района</w:t>
      </w:r>
      <w:r>
        <w:rPr>
          <w:sz w:val="28"/>
          <w:szCs w:val="28"/>
        </w:rPr>
        <w:t xml:space="preserve"> Краснодарского края</w:t>
      </w:r>
      <w:r w:rsidRPr="009103F0">
        <w:rPr>
          <w:sz w:val="28"/>
          <w:szCs w:val="28"/>
        </w:rPr>
        <w:t>»</w:t>
      </w:r>
    </w:p>
    <w:p w:rsidR="00152666" w:rsidRDefault="00152666" w:rsidP="00152666">
      <w:pPr>
        <w:pStyle w:val="20"/>
        <w:shd w:val="clear" w:color="auto" w:fill="auto"/>
        <w:spacing w:after="0" w:line="240" w:lineRule="auto"/>
        <w:ind w:left="851" w:right="23"/>
        <w:rPr>
          <w:sz w:val="28"/>
          <w:szCs w:val="28"/>
        </w:rPr>
      </w:pPr>
    </w:p>
    <w:p w:rsidR="003B04B3" w:rsidRDefault="003B04B3" w:rsidP="00152666">
      <w:pPr>
        <w:pStyle w:val="20"/>
        <w:shd w:val="clear" w:color="auto" w:fill="auto"/>
        <w:spacing w:after="0" w:line="240" w:lineRule="auto"/>
        <w:ind w:left="851" w:right="23"/>
        <w:rPr>
          <w:sz w:val="28"/>
          <w:szCs w:val="28"/>
        </w:rPr>
      </w:pP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rStyle w:val="3pt"/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протеста </w:t>
      </w:r>
      <w:proofErr w:type="spellStart"/>
      <w:r>
        <w:rPr>
          <w:sz w:val="28"/>
          <w:szCs w:val="28"/>
        </w:rPr>
        <w:t>Белореченской</w:t>
      </w:r>
      <w:proofErr w:type="spellEnd"/>
      <w:r>
        <w:rPr>
          <w:sz w:val="28"/>
          <w:szCs w:val="28"/>
        </w:rPr>
        <w:t xml:space="preserve"> межрайонной прокуратуры от </w:t>
      </w:r>
      <w:r w:rsidRPr="00832BDA">
        <w:rPr>
          <w:sz w:val="28"/>
          <w:szCs w:val="28"/>
        </w:rPr>
        <w:t>31.01.2025 №07-02-2025/</w:t>
      </w:r>
      <w:proofErr w:type="spellStart"/>
      <w:r w:rsidRPr="00832BDA">
        <w:rPr>
          <w:sz w:val="28"/>
          <w:szCs w:val="28"/>
        </w:rPr>
        <w:t>Прдп</w:t>
      </w:r>
      <w:proofErr w:type="spellEnd"/>
      <w:r w:rsidRPr="00832BDA">
        <w:rPr>
          <w:sz w:val="28"/>
          <w:szCs w:val="28"/>
        </w:rPr>
        <w:t xml:space="preserve"> 18-25-20030017, в целях совершенствования механизмов реализации мероприятий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года №655, в целях приведения нормативных правовых актов Дружненского сельского поселения Белореченского района в соответствие с действующим законодательством, руководствуясь статьей 26 Устава Дружненского сельского</w:t>
      </w:r>
      <w:proofErr w:type="gramEnd"/>
      <w:r w:rsidRPr="00832BDA">
        <w:rPr>
          <w:sz w:val="28"/>
          <w:szCs w:val="28"/>
        </w:rPr>
        <w:t xml:space="preserve"> поселения Белореченского муниципального района Краснодарского края, Совет Дружненского сельского поселения Белореченского района  </w:t>
      </w:r>
      <w:r w:rsidRPr="00832BDA">
        <w:rPr>
          <w:rStyle w:val="3pt"/>
          <w:sz w:val="28"/>
          <w:szCs w:val="28"/>
        </w:rPr>
        <w:t>решил:</w:t>
      </w: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832BDA">
        <w:rPr>
          <w:sz w:val="28"/>
          <w:szCs w:val="28"/>
        </w:rPr>
        <w:t>1.Внести следующие изменения в решение Совета Дружненского сельского поселения Белореченского района от 02 апреля 2019 года №224  «Об утверждении Правил благоустройства территории Дружненского сельского поселения Белореченского района Краснодарского края»:</w:t>
      </w: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832BDA">
        <w:rPr>
          <w:sz w:val="28"/>
          <w:szCs w:val="28"/>
        </w:rPr>
        <w:t>1.1. Пункт 1.4. раздела 1 дополнить абзацами следующего содержания:</w:t>
      </w: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832BDA">
        <w:rPr>
          <w:sz w:val="28"/>
          <w:szCs w:val="28"/>
        </w:rPr>
        <w:t>«Под элементами объектов благоустройства понимаются внутриплощадочные инженерные сети, в том числе:</w:t>
      </w:r>
    </w:p>
    <w:p w:rsidR="003B04B3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832BDA">
        <w:rPr>
          <w:sz w:val="28"/>
          <w:szCs w:val="28"/>
        </w:rPr>
        <w:t xml:space="preserve">электроснабжение, включающее в себя кабельные линии, опоры паркового освещения со светильниками, мачтовые опоры освещения, прожекторное освещение площадок, встроенная подсветка тротуарных </w:t>
      </w:r>
    </w:p>
    <w:p w:rsidR="003B04B3" w:rsidRDefault="003B04B3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</w:p>
    <w:p w:rsidR="003B04B3" w:rsidRDefault="003B04B3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</w:p>
    <w:p w:rsidR="00152666" w:rsidRPr="00832BDA" w:rsidRDefault="00152666" w:rsidP="003B04B3">
      <w:pPr>
        <w:pStyle w:val="21"/>
        <w:shd w:val="clear" w:color="auto" w:fill="auto"/>
        <w:spacing w:line="240" w:lineRule="auto"/>
        <w:ind w:left="20" w:right="20" w:hanging="20"/>
        <w:rPr>
          <w:sz w:val="28"/>
          <w:szCs w:val="28"/>
        </w:rPr>
      </w:pPr>
      <w:r w:rsidRPr="00832BDA">
        <w:rPr>
          <w:sz w:val="28"/>
          <w:szCs w:val="28"/>
        </w:rPr>
        <w:lastRenderedPageBreak/>
        <w:t>покрытий, кабельные линии и электрические шкафы для подключения туалетов, са6нитарных блоков, сценического оборудования, арт-объектов и т.д.;</w:t>
      </w: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832BDA">
        <w:rPr>
          <w:sz w:val="28"/>
          <w:szCs w:val="28"/>
        </w:rPr>
        <w:t>водоснабжение, включающее в себя полив и автоматический полив, линии подключения фонтанов, арт-объектов, питьевых фонтанчиков, туалетов, санитарных блоков и других элементов благоустройства;</w:t>
      </w: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832BDA">
        <w:rPr>
          <w:sz w:val="28"/>
          <w:szCs w:val="28"/>
        </w:rPr>
        <w:t>хозяйственно-бытовая и ливневая канализация и дренажные системы, включающие в себя линии, обеспечивающие работу фонтанов, питьевых фонтанчиков, туалетов, санитарных блоков и т.д.;</w:t>
      </w: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832BDA">
        <w:rPr>
          <w:sz w:val="28"/>
          <w:szCs w:val="28"/>
        </w:rPr>
        <w:t>видеонаблюдение и оповещение;</w:t>
      </w: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832BDA">
        <w:rPr>
          <w:sz w:val="28"/>
          <w:szCs w:val="28"/>
        </w:rPr>
        <w:t>точки доступа в телекоммуникационную сеть «Интернет»</w:t>
      </w:r>
      <w:proofErr w:type="gramStart"/>
      <w:r w:rsidRPr="00832BDA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832BDA">
        <w:rPr>
          <w:sz w:val="28"/>
          <w:szCs w:val="28"/>
        </w:rPr>
        <w:t>1.2. Пункт 7.5. раздела 7 изложить в следующей редакции:</w:t>
      </w: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832BDA">
        <w:rPr>
          <w:sz w:val="28"/>
          <w:szCs w:val="28"/>
        </w:rPr>
        <w:t>«7.5. Порядок проведения земляных работ.</w:t>
      </w: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832BDA">
        <w:rPr>
          <w:sz w:val="28"/>
          <w:szCs w:val="28"/>
        </w:rPr>
        <w:t xml:space="preserve">7.5.1. </w:t>
      </w:r>
      <w:proofErr w:type="gramStart"/>
      <w:r w:rsidRPr="00832BDA">
        <w:rPr>
          <w:sz w:val="28"/>
          <w:szCs w:val="28"/>
          <w:lang w:eastAsia="ru-RU"/>
        </w:rPr>
        <w:t xml:space="preserve">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</w:t>
      </w:r>
      <w:r w:rsidRPr="00832BDA">
        <w:rPr>
          <w:color w:val="000000"/>
          <w:sz w:val="28"/>
          <w:szCs w:val="28"/>
          <w:lang w:eastAsia="ru-RU"/>
        </w:rPr>
        <w:t xml:space="preserve">необходимо производить только при наличии письменного разрешения (ордера на проведение земляных работ), </w:t>
      </w:r>
      <w:r w:rsidRPr="00832BDA">
        <w:rPr>
          <w:sz w:val="28"/>
          <w:szCs w:val="28"/>
          <w:lang w:eastAsia="ru-RU"/>
        </w:rPr>
        <w:t>выданного администрацией Дружненского сельского поселения в соответствии с административным регламентом предоставления администрацией Дружненского сельского поселения  муниципальной услуги "Предоставление разрешения на осуществление земляных работ", утвержденным администрацией</w:t>
      </w:r>
      <w:proofErr w:type="gramEnd"/>
      <w:r w:rsidRPr="00832BDA">
        <w:rPr>
          <w:sz w:val="28"/>
          <w:szCs w:val="28"/>
          <w:lang w:eastAsia="ru-RU"/>
        </w:rPr>
        <w:t xml:space="preserve"> Дружненского сельского поселения.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необходимо ликвидировать в полном объеме организациями, производившими работы, в сроки, согласованные с администрацией поселения.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22887802"/>
      <w:proofErr w:type="gramStart"/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разрешении на проведение земляных работ, указывается следующая информация: вид, перечень и объемы работ, точные адресные ориентиры начала и окончания вскрываемого участка производства работ, информация</w:t>
      </w:r>
      <w:bookmarkEnd w:id="1"/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контактная, о лицах, ответственных за производство работ, заказчике, подрядных организациях, способе прокладки и переустройства подземных сооружений, сроки выполнения земляных работ, засыпки траншей и котлованов, восстановления дорожных покрытий, тротуаров, газонов и других разрытых</w:t>
      </w:r>
      <w:proofErr w:type="gramEnd"/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участков, а также порядок информирования граждан о проводимых земляных работах и сроках их завершения.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Дружненского сельского поселения осуществляет </w:t>
      </w:r>
      <w:proofErr w:type="gramStart"/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производства земляных работ и исполнением разрешения на выполнение земляных работ.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(ордер) на проведение земляных работ либо его копия, заверенная администрацией, выдавшей разрешение (ордер) на проведение земляных работ, должно находиться у производителя работ на объекте проведения земляных работ и предъявляться по первому требованию лиц, осуществляющих </w:t>
      </w:r>
      <w:proofErr w:type="gramStart"/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Правил.</w:t>
      </w:r>
    </w:p>
    <w:p w:rsidR="00152666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hAnsi="Times New Roman" w:cs="Times New Roman"/>
          <w:sz w:val="28"/>
          <w:szCs w:val="28"/>
        </w:rPr>
        <w:lastRenderedPageBreak/>
        <w:t>7.5.2.</w:t>
      </w:r>
      <w:bookmarkStart w:id="2" w:name="_Hlk122888170"/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привлечения для восстановления разрытия специализированной организации, для получения разрешения на разрытие дополнительно необходимо наличие заключенного договора с таковой организацией на восстановление разрытия.</w:t>
      </w:r>
      <w:bookmarkEnd w:id="2"/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7.5.3. При производстве земляных работ необходимо: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устанавливать ограждение, устройства аварийного освещения, информационные стенды и указатели, обеспечивающие безопасность людей и транспорта;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производстве работ на больших по площади земельных участках предусматривать график выполнения работ для каждого отдельного участка, а работы на последующих участках рекомендуется выполнять после завершения работ на предыдущих, включая благоустройство и уборку территории;</w:t>
      </w:r>
      <w:proofErr w:type="gramEnd"/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 производстве земляных работ вблизи проезжей части дорог или на ней обеспечивать видимость мест проведения работ для водителей и пешеходов, в том числе в темное время суток с помощью сигнальных фонарей;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 производстве аварийных работ выполнять их круглосуточно, без выходных и праздничных дней;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 окончании земляных работ выполнить мероприятия по восстановлению поврежденных элементов благоустройства, расположенных на территории городского поселения, где производились земляные работы.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7.5.4. При производстве земляных работ запрещается: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допускать повреждение инженерных сетей и коммуникаций, существующих сооружений, зеленых насаждений и элементов благоустройства;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осуществлять откачку воды из колодцев, траншей, котлованов на тротуары и проезжую часть улиц;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производства земляных работ;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занимать территорию за пределами границ участка производства земляных работ;</w:t>
      </w:r>
    </w:p>
    <w:p w:rsidR="00152666" w:rsidRPr="00832BDA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рекомендуется проинформировать население городского поселения через средства массовой информации, в том числе в сети "Интернет", о сроках закрытия маршрута и изменения схемы движения;</w:t>
      </w:r>
    </w:p>
    <w:p w:rsidR="00152666" w:rsidRPr="0056520C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производить земляные работы по ремонту инженерных коммуникаций </w:t>
      </w:r>
      <w:r w:rsidRPr="005652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неаварийного характера под видом проведения аварийных работ.</w:t>
      </w:r>
    </w:p>
    <w:p w:rsidR="00152666" w:rsidRPr="0056520C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72"/>
      <w:r w:rsidRPr="005652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7.5.5. Руководители организаций и учреждений, эксплуатирующих подземные сети и коммуникации, обязаны при необходимости обеспечивать своевременную явку своих представителей на место производства работ.</w:t>
      </w:r>
      <w:bookmarkEnd w:id="3"/>
    </w:p>
    <w:p w:rsidR="00152666" w:rsidRPr="0056520C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73"/>
      <w:r w:rsidRPr="0056520C">
        <w:rPr>
          <w:rFonts w:ascii="Times New Roman" w:eastAsia="Times New Roman" w:hAnsi="Times New Roman" w:cs="Times New Roman"/>
          <w:sz w:val="28"/>
          <w:szCs w:val="28"/>
          <w:lang w:eastAsia="ru-RU"/>
        </w:rPr>
        <w:t>7.5.6. В случае проведения срочных аварийных работ, требующих разрытия, разрешается приступить к производству работ до оформления разрешения, но с обязательным предварительным уведомлением организаций, чьи сети могут быть повреждены, а также администрации поселения. В этом случае разрешение на разрытие необходимо оформить в течение трех суток после начала работ.</w:t>
      </w:r>
      <w:bookmarkEnd w:id="4"/>
    </w:p>
    <w:p w:rsidR="00152666" w:rsidRPr="0056520C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74"/>
      <w:r w:rsidRPr="0056520C">
        <w:rPr>
          <w:rFonts w:ascii="Times New Roman" w:eastAsia="Times New Roman" w:hAnsi="Times New Roman" w:cs="Times New Roman"/>
          <w:sz w:val="28"/>
          <w:szCs w:val="28"/>
          <w:lang w:eastAsia="ru-RU"/>
        </w:rPr>
        <w:t>7.5.7. В случае повреждения подземных коммуникаций при разрытии производящее работы юридическое или физическое лицо обязано немедленно сообщить об этом их владельцам и в администрацию поселения, а также принять меры для быстрейшей ликвидации аварии.</w:t>
      </w:r>
      <w:bookmarkEnd w:id="5"/>
    </w:p>
    <w:p w:rsidR="00152666" w:rsidRPr="0056520C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75"/>
      <w:r w:rsidRPr="0056520C">
        <w:rPr>
          <w:rFonts w:ascii="Times New Roman" w:eastAsia="Times New Roman" w:hAnsi="Times New Roman" w:cs="Times New Roman"/>
          <w:sz w:val="28"/>
          <w:szCs w:val="28"/>
          <w:lang w:eastAsia="ru-RU"/>
        </w:rPr>
        <w:t>7.5.8. Выполнение земляных работ на территории Дружненского сельского поселения производят способами, указанными в разрешении, с последующим восстановлением разрытия в установленные сроки.</w:t>
      </w:r>
      <w:bookmarkEnd w:id="6"/>
    </w:p>
    <w:p w:rsidR="00152666" w:rsidRPr="0056520C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76"/>
      <w:r w:rsidRPr="0056520C">
        <w:rPr>
          <w:rFonts w:ascii="Times New Roman" w:eastAsia="Times New Roman" w:hAnsi="Times New Roman" w:cs="Times New Roman"/>
          <w:sz w:val="28"/>
          <w:szCs w:val="28"/>
          <w:lang w:eastAsia="ru-RU"/>
        </w:rPr>
        <w:t>7.5.9. Засыпка котлованов, траншей, восстановление покрытий должны производиться в срок, указанный в разрешении, с обязательным составлением акта при участии представителя администрации поселения, выдавшего разрешение.</w:t>
      </w:r>
      <w:bookmarkEnd w:id="7"/>
    </w:p>
    <w:p w:rsidR="00152666" w:rsidRPr="0056520C" w:rsidRDefault="00152666" w:rsidP="0015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20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Земляные работы следует считать завершенными после выполнения мероприятий по 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городского поселения, где производились земляные работы, в соответствии с документами, регламентирующими производство земляных работ.</w:t>
      </w:r>
    </w:p>
    <w:p w:rsidR="00152666" w:rsidRPr="00832BDA" w:rsidRDefault="00152666" w:rsidP="00152666">
      <w:pPr>
        <w:pStyle w:val="21"/>
        <w:shd w:val="clear" w:color="auto" w:fill="auto"/>
        <w:spacing w:line="240" w:lineRule="auto"/>
        <w:ind w:left="20" w:right="20" w:firstLine="685"/>
        <w:rPr>
          <w:sz w:val="28"/>
          <w:szCs w:val="28"/>
        </w:rPr>
      </w:pPr>
      <w:r w:rsidRPr="0056520C">
        <w:rPr>
          <w:sz w:val="28"/>
          <w:szCs w:val="28"/>
        </w:rPr>
        <w:t xml:space="preserve">7.5.10. </w:t>
      </w:r>
      <w:proofErr w:type="gramStart"/>
      <w:r w:rsidRPr="0056520C">
        <w:rPr>
          <w:sz w:val="28"/>
          <w:szCs w:val="28"/>
        </w:rPr>
        <w:t xml:space="preserve">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три дня до окончания срока </w:t>
      </w:r>
      <w:r w:rsidRPr="00832BDA">
        <w:rPr>
          <w:color w:val="000000"/>
          <w:sz w:val="28"/>
          <w:szCs w:val="28"/>
        </w:rPr>
        <w:t>его действия.</w:t>
      </w:r>
      <w:proofErr w:type="gramEnd"/>
      <w:r w:rsidRPr="00832BDA">
        <w:rPr>
          <w:color w:val="000000"/>
          <w:sz w:val="28"/>
          <w:szCs w:val="28"/>
        </w:rPr>
        <w:t xml:space="preserve"> Решение о продлении срока действия разрешения на осуществление земляных работ принимается уполномоченным органом в течение трех рабочих дней </w:t>
      </w:r>
      <w:proofErr w:type="gramStart"/>
      <w:r w:rsidRPr="00832BDA">
        <w:rPr>
          <w:color w:val="000000"/>
          <w:sz w:val="28"/>
          <w:szCs w:val="28"/>
        </w:rPr>
        <w:t>с даты регистрации</w:t>
      </w:r>
      <w:proofErr w:type="gramEnd"/>
      <w:r w:rsidRPr="00832BDA">
        <w:rPr>
          <w:color w:val="000000"/>
          <w:sz w:val="28"/>
          <w:szCs w:val="28"/>
        </w:rPr>
        <w:t xml:space="preserve"> обращения заявителя о продлении.</w:t>
      </w:r>
    </w:p>
    <w:p w:rsidR="00152666" w:rsidRPr="00832BDA" w:rsidRDefault="00152666" w:rsidP="0015266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2BDA">
        <w:rPr>
          <w:sz w:val="28"/>
          <w:szCs w:val="28"/>
        </w:rPr>
        <w:t>7.5.11. Для получения разрешения (ордера) на производство земляных работ в случае изменения организации, производящей работы, необходимо представить следующие документы:</w:t>
      </w:r>
    </w:p>
    <w:p w:rsidR="00152666" w:rsidRPr="00832BDA" w:rsidRDefault="00152666" w:rsidP="0015266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2BDA">
        <w:rPr>
          <w:sz w:val="28"/>
          <w:szCs w:val="28"/>
        </w:rPr>
        <w:t>1) письмо о переоформлении разрешения;</w:t>
      </w:r>
    </w:p>
    <w:p w:rsidR="00152666" w:rsidRPr="00832BDA" w:rsidRDefault="00152666" w:rsidP="0015266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2BDA">
        <w:rPr>
          <w:sz w:val="28"/>
          <w:szCs w:val="28"/>
        </w:rPr>
        <w:t>2) заявление на получение разрешения (ордера) на производство земляных работ;</w:t>
      </w:r>
    </w:p>
    <w:p w:rsidR="00152666" w:rsidRPr="00832BDA" w:rsidRDefault="00152666" w:rsidP="0015266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2BDA">
        <w:rPr>
          <w:sz w:val="28"/>
          <w:szCs w:val="28"/>
        </w:rPr>
        <w:t>3) копию договора с подрядной организацией на выполнение работ (подтверждающего указанное изменение).</w:t>
      </w:r>
    </w:p>
    <w:p w:rsidR="003B04B3" w:rsidRDefault="003B04B3" w:rsidP="00152666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B04B3" w:rsidRDefault="003B04B3" w:rsidP="00152666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B04B3" w:rsidRDefault="003B04B3" w:rsidP="00152666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52666" w:rsidRPr="00832BDA" w:rsidRDefault="00152666" w:rsidP="0015266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2BDA">
        <w:rPr>
          <w:color w:val="000000"/>
          <w:sz w:val="28"/>
          <w:szCs w:val="28"/>
        </w:rPr>
        <w:lastRenderedPageBreak/>
        <w:t xml:space="preserve">Выдача разрешения (ордера) на производство земляных работ, </w:t>
      </w:r>
      <w:r w:rsidRPr="00832BDA">
        <w:rPr>
          <w:sz w:val="28"/>
          <w:szCs w:val="28"/>
        </w:rPr>
        <w:t xml:space="preserve">в случае изменения организации, производящей работы, </w:t>
      </w:r>
      <w:r w:rsidRPr="00832BDA">
        <w:rPr>
          <w:color w:val="000000"/>
          <w:sz w:val="28"/>
          <w:szCs w:val="28"/>
        </w:rPr>
        <w:t>принимается уполномоченным органом в течение трех рабочих дней с даты регистрации обращения заявителя о п</w:t>
      </w:r>
      <w:r>
        <w:rPr>
          <w:color w:val="000000"/>
          <w:sz w:val="28"/>
          <w:szCs w:val="28"/>
        </w:rPr>
        <w:t>ереоформлени</w:t>
      </w:r>
      <w:r w:rsidRPr="00832BDA">
        <w:rPr>
          <w:color w:val="000000"/>
          <w:sz w:val="28"/>
          <w:szCs w:val="28"/>
        </w:rPr>
        <w:t>и</w:t>
      </w:r>
      <w:proofErr w:type="gramStart"/>
      <w:r w:rsidRPr="00832BDA">
        <w:rPr>
          <w:color w:val="000000"/>
          <w:sz w:val="28"/>
          <w:szCs w:val="28"/>
        </w:rPr>
        <w:t>.</w:t>
      </w:r>
      <w:r w:rsidRPr="00832BDA">
        <w:rPr>
          <w:sz w:val="28"/>
          <w:szCs w:val="28"/>
        </w:rPr>
        <w:t>».</w:t>
      </w:r>
      <w:proofErr w:type="gramEnd"/>
    </w:p>
    <w:p w:rsidR="00152666" w:rsidRDefault="00152666" w:rsidP="00152666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103F0">
        <w:rPr>
          <w:sz w:val="28"/>
          <w:szCs w:val="28"/>
        </w:rPr>
        <w:t xml:space="preserve">Общему отделу администрации </w:t>
      </w:r>
      <w:r>
        <w:rPr>
          <w:sz w:val="28"/>
          <w:szCs w:val="28"/>
        </w:rPr>
        <w:t>Дружненского</w:t>
      </w:r>
      <w:r w:rsidRPr="009103F0">
        <w:rPr>
          <w:sz w:val="28"/>
          <w:szCs w:val="28"/>
        </w:rPr>
        <w:t xml:space="preserve"> сельского поселения Белореченского района (</w:t>
      </w:r>
      <w:r>
        <w:rPr>
          <w:sz w:val="28"/>
          <w:szCs w:val="28"/>
        </w:rPr>
        <w:t xml:space="preserve">Сорокина Л.В.) опубликовать </w:t>
      </w:r>
      <w:r w:rsidRPr="009103F0">
        <w:rPr>
          <w:sz w:val="28"/>
          <w:szCs w:val="28"/>
        </w:rPr>
        <w:t xml:space="preserve">настоящее решение в </w:t>
      </w:r>
      <w:r>
        <w:rPr>
          <w:sz w:val="28"/>
          <w:szCs w:val="28"/>
        </w:rPr>
        <w:t>средствах массовой информации</w:t>
      </w:r>
      <w:r w:rsidRPr="009103F0">
        <w:rPr>
          <w:sz w:val="28"/>
          <w:szCs w:val="28"/>
        </w:rPr>
        <w:t>.</w:t>
      </w:r>
    </w:p>
    <w:p w:rsidR="00152666" w:rsidRDefault="00152666" w:rsidP="00152666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103F0">
        <w:rPr>
          <w:sz w:val="28"/>
          <w:szCs w:val="28"/>
        </w:rPr>
        <w:t xml:space="preserve">Настоящее решение вступает в </w:t>
      </w:r>
      <w:r>
        <w:rPr>
          <w:sz w:val="28"/>
          <w:szCs w:val="28"/>
        </w:rPr>
        <w:t>силу со дня его официального опубликования</w:t>
      </w:r>
      <w:r w:rsidRPr="009103F0">
        <w:rPr>
          <w:sz w:val="28"/>
          <w:szCs w:val="28"/>
        </w:rPr>
        <w:t>.</w:t>
      </w:r>
    </w:p>
    <w:p w:rsidR="00152666" w:rsidRDefault="00152666" w:rsidP="00152666">
      <w:pPr>
        <w:pStyle w:val="21"/>
        <w:shd w:val="clear" w:color="auto" w:fill="auto"/>
        <w:tabs>
          <w:tab w:val="left" w:pos="1093"/>
        </w:tabs>
        <w:spacing w:line="240" w:lineRule="auto"/>
        <w:rPr>
          <w:sz w:val="28"/>
          <w:szCs w:val="28"/>
        </w:rPr>
      </w:pPr>
    </w:p>
    <w:p w:rsidR="00152666" w:rsidRDefault="00152666" w:rsidP="00152666">
      <w:pPr>
        <w:pStyle w:val="21"/>
        <w:shd w:val="clear" w:color="auto" w:fill="auto"/>
        <w:tabs>
          <w:tab w:val="left" w:pos="1093"/>
        </w:tabs>
        <w:spacing w:line="240" w:lineRule="auto"/>
        <w:rPr>
          <w:sz w:val="28"/>
          <w:szCs w:val="28"/>
        </w:rPr>
      </w:pPr>
    </w:p>
    <w:p w:rsidR="00152666" w:rsidRDefault="00152666" w:rsidP="00152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666" w:rsidRPr="00A80E0C" w:rsidRDefault="00152666" w:rsidP="00152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80E0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52666" w:rsidRPr="00A80E0C" w:rsidRDefault="00152666" w:rsidP="00152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E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Дружненского сельского поселения</w:t>
      </w:r>
    </w:p>
    <w:p w:rsidR="00152666" w:rsidRPr="00A80E0C" w:rsidRDefault="00152666" w:rsidP="00152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района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8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А.Н.Шипко</w:t>
      </w:r>
      <w:proofErr w:type="spellEnd"/>
    </w:p>
    <w:p w:rsidR="00152666" w:rsidRDefault="00152666" w:rsidP="00152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666" w:rsidRPr="00A80E0C" w:rsidRDefault="00152666" w:rsidP="00152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E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152666" w:rsidRPr="00A80E0C" w:rsidRDefault="00152666" w:rsidP="00152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E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Дружненского сельского поселения</w:t>
      </w:r>
    </w:p>
    <w:p w:rsidR="0067633E" w:rsidRPr="0067633E" w:rsidRDefault="00152666" w:rsidP="0015266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района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8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A80E0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С.П.Симонян</w:t>
      </w:r>
      <w:proofErr w:type="spellEnd"/>
    </w:p>
    <w:sectPr w:rsidR="0067633E" w:rsidRPr="0067633E" w:rsidSect="00BE1D3C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33B"/>
    <w:multiLevelType w:val="hybridMultilevel"/>
    <w:tmpl w:val="12E683E0"/>
    <w:lvl w:ilvl="0" w:tplc="BF2EF1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BC70A9"/>
    <w:multiLevelType w:val="hybridMultilevel"/>
    <w:tmpl w:val="F0AC9BDC"/>
    <w:lvl w:ilvl="0" w:tplc="274C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DA507A"/>
    <w:multiLevelType w:val="hybridMultilevel"/>
    <w:tmpl w:val="8C18E872"/>
    <w:lvl w:ilvl="0" w:tplc="E4287EF2">
      <w:start w:val="1"/>
      <w:numFmt w:val="decimal"/>
      <w:lvlText w:val="%1."/>
      <w:lvlJc w:val="left"/>
      <w:pPr>
        <w:ind w:left="2259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73"/>
    <w:rsid w:val="0008290C"/>
    <w:rsid w:val="00144A2C"/>
    <w:rsid w:val="00152666"/>
    <w:rsid w:val="0018215C"/>
    <w:rsid w:val="002325BA"/>
    <w:rsid w:val="00303BDC"/>
    <w:rsid w:val="003A2093"/>
    <w:rsid w:val="003B04B3"/>
    <w:rsid w:val="004E6D1A"/>
    <w:rsid w:val="004F64DB"/>
    <w:rsid w:val="005166CD"/>
    <w:rsid w:val="00562403"/>
    <w:rsid w:val="0056520C"/>
    <w:rsid w:val="005E086E"/>
    <w:rsid w:val="00607C78"/>
    <w:rsid w:val="006673FC"/>
    <w:rsid w:val="0067633E"/>
    <w:rsid w:val="006769E5"/>
    <w:rsid w:val="00683F87"/>
    <w:rsid w:val="007324E2"/>
    <w:rsid w:val="00777C4A"/>
    <w:rsid w:val="007A1A51"/>
    <w:rsid w:val="007B1173"/>
    <w:rsid w:val="007F13A5"/>
    <w:rsid w:val="0096745D"/>
    <w:rsid w:val="00972932"/>
    <w:rsid w:val="00A80E0C"/>
    <w:rsid w:val="00AC0914"/>
    <w:rsid w:val="00B01CDE"/>
    <w:rsid w:val="00B04D3A"/>
    <w:rsid w:val="00BA4AF3"/>
    <w:rsid w:val="00BB74DA"/>
    <w:rsid w:val="00BD18BD"/>
    <w:rsid w:val="00BE1D3C"/>
    <w:rsid w:val="00C31C2E"/>
    <w:rsid w:val="00C47C5A"/>
    <w:rsid w:val="00C56438"/>
    <w:rsid w:val="00C74EC2"/>
    <w:rsid w:val="00CE4B8A"/>
    <w:rsid w:val="00D025E2"/>
    <w:rsid w:val="00D86B70"/>
    <w:rsid w:val="00EA5054"/>
    <w:rsid w:val="00EC2383"/>
    <w:rsid w:val="00F34D9B"/>
    <w:rsid w:val="00FB2528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B11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5pt0pt">
    <w:name w:val="Основной текст (2) + 15 pt;Интервал 0 pt"/>
    <w:basedOn w:val="2"/>
    <w:rsid w:val="007B1173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21"/>
    <w:rsid w:val="007B11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3"/>
    <w:rsid w:val="007B1173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B1173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3"/>
    <w:rsid w:val="007B1173"/>
    <w:pPr>
      <w:widowControl w:val="0"/>
      <w:shd w:val="clear" w:color="auto" w:fill="FFFFFF"/>
      <w:spacing w:after="0" w:line="63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caption"/>
    <w:basedOn w:val="a"/>
    <w:qFormat/>
    <w:rsid w:val="00BB74DA"/>
    <w:pPr>
      <w:widowControl w:val="0"/>
      <w:suppressLineNumbers/>
      <w:suppressAutoHyphens/>
      <w:spacing w:before="120" w:after="120" w:line="240" w:lineRule="auto"/>
    </w:pPr>
    <w:rPr>
      <w:rFonts w:ascii="Liberation Serif" w:eastAsia="Arial" w:hAnsi="Liberation Serif" w:cs="Mangal"/>
      <w:i/>
      <w:iCs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FB25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A5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5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B11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5pt0pt">
    <w:name w:val="Основной текст (2) + 15 pt;Интервал 0 pt"/>
    <w:basedOn w:val="2"/>
    <w:rsid w:val="007B1173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21"/>
    <w:rsid w:val="007B11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3"/>
    <w:rsid w:val="007B1173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B1173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3"/>
    <w:rsid w:val="007B1173"/>
    <w:pPr>
      <w:widowControl w:val="0"/>
      <w:shd w:val="clear" w:color="auto" w:fill="FFFFFF"/>
      <w:spacing w:after="0" w:line="63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caption"/>
    <w:basedOn w:val="a"/>
    <w:qFormat/>
    <w:rsid w:val="00BB74DA"/>
    <w:pPr>
      <w:widowControl w:val="0"/>
      <w:suppressLineNumbers/>
      <w:suppressAutoHyphens/>
      <w:spacing w:before="120" w:after="120" w:line="240" w:lineRule="auto"/>
    </w:pPr>
    <w:rPr>
      <w:rFonts w:ascii="Liberation Serif" w:eastAsia="Arial" w:hAnsi="Liberation Serif" w:cs="Mangal"/>
      <w:i/>
      <w:iCs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FB25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A5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5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D8360-E28C-4BC1-8DBF-6E9AADD4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KRISTI</cp:lastModifiedBy>
  <cp:revision>26</cp:revision>
  <cp:lastPrinted>2025-12-19T08:41:00Z</cp:lastPrinted>
  <dcterms:created xsi:type="dcterms:W3CDTF">2021-05-26T12:41:00Z</dcterms:created>
  <dcterms:modified xsi:type="dcterms:W3CDTF">2025-12-19T08:41:00Z</dcterms:modified>
</cp:coreProperties>
</file>