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77" w:rsidRPr="00166A77" w:rsidRDefault="00B12623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A77">
        <w:rPr>
          <w:rFonts w:ascii="Times New Roman" w:hAnsi="Times New Roman" w:cs="Times New Roman"/>
          <w:b/>
          <w:sz w:val="32"/>
          <w:szCs w:val="32"/>
        </w:rPr>
        <w:t xml:space="preserve">Статистические данные </w:t>
      </w:r>
    </w:p>
    <w:p w:rsidR="00166A77" w:rsidRPr="00166A77" w:rsidRDefault="00B12623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A77">
        <w:rPr>
          <w:rFonts w:ascii="Times New Roman" w:hAnsi="Times New Roman" w:cs="Times New Roman"/>
          <w:b/>
          <w:sz w:val="32"/>
          <w:szCs w:val="32"/>
        </w:rPr>
        <w:t xml:space="preserve">о работе с обращениями граждан в администрации </w:t>
      </w:r>
    </w:p>
    <w:p w:rsidR="00166A77" w:rsidRPr="00166A77" w:rsidRDefault="00B12623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A77">
        <w:rPr>
          <w:rFonts w:ascii="Times New Roman" w:hAnsi="Times New Roman" w:cs="Times New Roman"/>
          <w:b/>
          <w:sz w:val="32"/>
          <w:szCs w:val="32"/>
        </w:rPr>
        <w:t>Дружненского сельского поселения</w:t>
      </w:r>
      <w:r w:rsidR="00166A77" w:rsidRPr="00166A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6A77">
        <w:rPr>
          <w:rFonts w:ascii="Times New Roman" w:hAnsi="Times New Roman" w:cs="Times New Roman"/>
          <w:b/>
          <w:sz w:val="32"/>
          <w:szCs w:val="32"/>
        </w:rPr>
        <w:t xml:space="preserve">Белореченского района </w:t>
      </w:r>
    </w:p>
    <w:p w:rsidR="00B12623" w:rsidRPr="00166A77" w:rsidRDefault="00B12623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A77">
        <w:rPr>
          <w:rFonts w:ascii="Times New Roman" w:hAnsi="Times New Roman" w:cs="Times New Roman"/>
          <w:b/>
          <w:sz w:val="32"/>
          <w:szCs w:val="32"/>
        </w:rPr>
        <w:t>за 2013 год</w:t>
      </w:r>
    </w:p>
    <w:p w:rsidR="00B12623" w:rsidRPr="00166A77" w:rsidRDefault="00B12623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23" w:rsidRPr="00166A77" w:rsidRDefault="00B12623" w:rsidP="00166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4375"/>
        <w:gridCol w:w="761"/>
        <w:gridCol w:w="1075"/>
        <w:gridCol w:w="1073"/>
        <w:gridCol w:w="1073"/>
        <w:gridCol w:w="1083"/>
      </w:tblGrid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с начала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3                                                                    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</w:tr>
      <w:tr w:rsidR="00B12623" w:rsidRPr="00166A77" w:rsidTr="00166A77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Поступило всего письменных обращений (количество),                     в т.ч. из администрации района (кол</w:t>
            </w:r>
            <w:proofErr w:type="gramStart"/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,) %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2623" w:rsidRPr="00166A77" w:rsidTr="00166A7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6/100%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13/76%</w:t>
            </w:r>
          </w:p>
        </w:tc>
      </w:tr>
      <w:tr w:rsidR="00B12623" w:rsidRPr="00166A77" w:rsidTr="00166A77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Взято на контроль всего (кол.)%</w:t>
            </w:r>
          </w:p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района (кол-во)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3/1 100    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17/100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23" w:rsidRPr="00166A77" w:rsidTr="00166A7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5/100%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6/100%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(кол-во)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 из них: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Удовлетворено (кол.) %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1 33%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 0 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 /18%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Разъяснено (кол.) %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14/82%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Отказано (кол.) %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     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В работе (кол.)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proofErr w:type="spellStart"/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, с выездом на место (кол.)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сроков (кол.)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(чел)</w:t>
            </w:r>
          </w:p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Принято граждан на личном приеме руководством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12623" w:rsidRPr="00166A77" w:rsidTr="00166A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В том числе главой МО</w:t>
            </w:r>
          </w:p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3" w:rsidRPr="00166A77" w:rsidRDefault="00B12623" w:rsidP="00166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C6628B" w:rsidRDefault="00C6628B" w:rsidP="00166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77" w:rsidRDefault="00166A77" w:rsidP="00166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77" w:rsidRDefault="00166A77" w:rsidP="00166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77" w:rsidRPr="00166A77" w:rsidRDefault="00166A77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A77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166A77" w:rsidRDefault="00166A77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A77">
        <w:rPr>
          <w:rFonts w:ascii="Times New Roman" w:hAnsi="Times New Roman" w:cs="Times New Roman"/>
          <w:b/>
          <w:sz w:val="32"/>
          <w:szCs w:val="32"/>
        </w:rPr>
        <w:t xml:space="preserve">администрации Дружненского сельского поселения </w:t>
      </w:r>
    </w:p>
    <w:p w:rsidR="00166A77" w:rsidRDefault="00166A77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A77">
        <w:rPr>
          <w:rFonts w:ascii="Times New Roman" w:hAnsi="Times New Roman" w:cs="Times New Roman"/>
          <w:b/>
          <w:sz w:val="32"/>
          <w:szCs w:val="32"/>
        </w:rPr>
        <w:t>о работе 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6A77">
        <w:rPr>
          <w:rFonts w:ascii="Times New Roman" w:hAnsi="Times New Roman" w:cs="Times New Roman"/>
          <w:b/>
          <w:sz w:val="32"/>
          <w:szCs w:val="32"/>
        </w:rPr>
        <w:t>обращениями граждан</w:t>
      </w:r>
    </w:p>
    <w:p w:rsidR="00166A77" w:rsidRPr="00166A77" w:rsidRDefault="00166A77" w:rsidP="00166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Pr="00166A77">
        <w:rPr>
          <w:rFonts w:ascii="Times New Roman" w:hAnsi="Times New Roman" w:cs="Times New Roman"/>
          <w:b/>
          <w:sz w:val="32"/>
          <w:szCs w:val="32"/>
        </w:rPr>
        <w:t>2013 год</w:t>
      </w:r>
    </w:p>
    <w:p w:rsidR="00166A77" w:rsidRPr="00166A77" w:rsidRDefault="00166A77" w:rsidP="00166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77" w:rsidRPr="00166A77" w:rsidRDefault="00166A77" w:rsidP="0016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7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66A77">
        <w:rPr>
          <w:rFonts w:ascii="Times New Roman" w:hAnsi="Times New Roman" w:cs="Times New Roman"/>
          <w:sz w:val="28"/>
          <w:szCs w:val="28"/>
        </w:rPr>
        <w:t>Администрацией Дружненского сельского поселения проводится определенная работа по своевременному и качественному рассмотрению письменных и устных обращений граждан.</w:t>
      </w:r>
    </w:p>
    <w:p w:rsidR="00166A77" w:rsidRPr="00166A77" w:rsidRDefault="00166A77" w:rsidP="0016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77">
        <w:rPr>
          <w:rFonts w:ascii="Times New Roman" w:hAnsi="Times New Roman" w:cs="Times New Roman"/>
          <w:sz w:val="28"/>
          <w:szCs w:val="28"/>
        </w:rPr>
        <w:t xml:space="preserve">          За   2013 год в администрацию поступило 39 устных обращений граждан, что на 7 обращений больше аналогичного периода 2012 года, в том числе: для решения жилищно-коммунальных вопросов обратилось 16 (в 2012 году -13  человек),  по земельным вопросам поступило 9 обращений граждан ( в 2012 году – 2 обращения),  вопросам правопорядка – 4, для решения социальных вопросов обратилось 7 граждан.</w:t>
      </w:r>
    </w:p>
    <w:p w:rsidR="00166A77" w:rsidRPr="00166A77" w:rsidRDefault="00166A77" w:rsidP="0016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77">
        <w:rPr>
          <w:rFonts w:ascii="Times New Roman" w:hAnsi="Times New Roman" w:cs="Times New Roman"/>
          <w:sz w:val="28"/>
          <w:szCs w:val="28"/>
        </w:rPr>
        <w:t xml:space="preserve">Письменных обращений в администрацию сельского поселения за   2013 год поступило 17, что на 2 обращения меньше аналогичного периода  2012 года. Для решения жилищно-коммунальных вопросов обратилось 7 человек,  для решения социальных вопросов -1 человек,  для решения земельных вопросов -3 человека, прочих – 6. </w:t>
      </w:r>
    </w:p>
    <w:p w:rsidR="00166A77" w:rsidRPr="00166A77" w:rsidRDefault="00166A77" w:rsidP="0016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77">
        <w:rPr>
          <w:rFonts w:ascii="Times New Roman" w:hAnsi="Times New Roman" w:cs="Times New Roman"/>
          <w:sz w:val="28"/>
          <w:szCs w:val="28"/>
        </w:rPr>
        <w:t>За 2013 год проведено 9 сходов граждан, 6 встреч главы с жителями населенных пунктов, на которых присутствовали 361 человек. Сходы граждан проводятся в населенных пунктах, по улицам, чтобы как можно больше граждан могло присутствовать на сходах. На сходах граждан рассматриваются вопросы по устным и письменным обращениям граждан,  жилищно-коммунальные вопросы, о субсидировании малых форм хозяйствования в АПК, о выделении пастбищ, о газификации, о том, какие нормативные правовые акты, муниципальные целевые программы, направленные на улучшение жизни граждан, приняты в Дружненском сельском поселении и др. вопросы.</w:t>
      </w:r>
    </w:p>
    <w:p w:rsidR="00166A77" w:rsidRPr="00166A77" w:rsidRDefault="00166A77" w:rsidP="0016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77">
        <w:rPr>
          <w:rFonts w:ascii="Times New Roman" w:hAnsi="Times New Roman" w:cs="Times New Roman"/>
          <w:sz w:val="28"/>
          <w:szCs w:val="28"/>
        </w:rPr>
        <w:t xml:space="preserve">           Три раза в месяц 1-2-3 пятница, по многочисленным просьбам граждан, специалисты администрации ведут прием по месту жительства граждан в 3 населенных пунктах по различным вопросам: разъяснения по вопросам налогового законодательства, об условиях предоставления   земельных участков для ИЖС и ЛПХ, выдача различных справок.</w:t>
      </w:r>
    </w:p>
    <w:p w:rsidR="00166A77" w:rsidRPr="00166A77" w:rsidRDefault="00166A77" w:rsidP="0016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A77" w:rsidRPr="00166A77" w:rsidRDefault="00166A77" w:rsidP="0016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77" w:rsidRPr="00166A77" w:rsidRDefault="00166A77" w:rsidP="00166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A77" w:rsidRPr="00166A77" w:rsidSect="001F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B12623"/>
    <w:rsid w:val="00166A77"/>
    <w:rsid w:val="001F23A0"/>
    <w:rsid w:val="00B12623"/>
    <w:rsid w:val="00C6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2014-04-07T12:34:00Z</dcterms:created>
  <dcterms:modified xsi:type="dcterms:W3CDTF">2014-04-07T12:53:00Z</dcterms:modified>
</cp:coreProperties>
</file>